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6.png" ContentType="image/png"/>
  <Override PartName="/word/media/image2.png" ContentType="image/png"/>
  <Override PartName="/word/media/image7.png" ContentType="image/png"/>
  <Override PartName="/word/media/image1.png" ContentType="image/png"/>
  <Override PartName="/word/media/image3.png" ContentType="image/png"/>
  <Override PartName="/word/media/image4.png" ContentType="image/png"/>
  <Override PartName="/word/media/image5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center"/>
        <w:rPr>
          <w:sz w:val="32"/>
          <w:szCs w:val="32"/>
        </w:rPr>
      </w:pPr>
      <w:r>
        <w:rPr>
          <w:rFonts w:ascii="Arial" w:hAnsi="Arial"/>
          <w:b/>
          <w:bCs/>
          <w:color w:val="D62E4E"/>
          <w:sz w:val="32"/>
          <w:szCs w:val="32"/>
        </w:rPr>
        <w:t>L</w:t>
      </w:r>
      <w:r>
        <w:rPr>
          <w:rFonts w:ascii="Arial" w:hAnsi="Arial"/>
          <w:b/>
          <w:bCs/>
          <w:color w:val="D62E4E"/>
          <w:sz w:val="32"/>
          <w:szCs w:val="32"/>
        </w:rPr>
        <w:t>A 1ª GUERRA MUNDIAL</w:t>
      </w:r>
    </w:p>
    <w:p>
      <w:pPr>
        <w:pStyle w:val="Normal"/>
        <w:bidi w:val="0"/>
        <w:jc w:val="both"/>
        <w:rPr>
          <w:rFonts w:ascii="Arial" w:hAnsi="Arial"/>
          <w:b/>
          <w:b/>
          <w:bCs/>
          <w:color w:val="D62E4E"/>
        </w:rPr>
      </w:pPr>
      <w:r>
        <w:rPr/>
      </w:r>
    </w:p>
    <w:p>
      <w:pPr>
        <w:pStyle w:val="Normal"/>
        <w:bidi w:val="0"/>
        <w:jc w:val="both"/>
        <w:rPr/>
      </w:pPr>
      <w:r>
        <w:rPr>
          <w:rFonts w:ascii="Arial" w:hAnsi="Arial"/>
          <w:b/>
          <w:bCs/>
          <w:color w:val="D62E4E"/>
        </w:rPr>
        <w:t>4</w:t>
      </w:r>
      <w:r>
        <w:rPr>
          <w:rFonts w:ascii="Arial" w:hAnsi="Arial"/>
          <w:b/>
          <w:bCs/>
          <w:color w:val="D62E4E"/>
        </w:rPr>
        <w:t>. “</w:t>
      </w:r>
      <w:r>
        <w:rPr>
          <w:rFonts w:ascii="Arial" w:hAnsi="Arial"/>
          <w:b/>
          <w:bCs/>
          <w:color w:val="D62E4E"/>
          <w:u w:val="single"/>
        </w:rPr>
        <w:t xml:space="preserve">UNA GUERRA TOTAL” </w:t>
      </w:r>
    </w:p>
    <w:p>
      <w:pPr>
        <w:pStyle w:val="Normal"/>
        <w:bidi w:val="0"/>
        <w:jc w:val="both"/>
        <w:rPr>
          <w:rFonts w:ascii="Arial" w:hAnsi="Arial"/>
          <w:b/>
          <w:b/>
          <w:bCs/>
          <w:color w:val="D62E4E"/>
        </w:rPr>
      </w:pPr>
      <w:r>
        <w:rPr>
          <w:rFonts w:ascii="Arial" w:hAnsi="Arial"/>
          <w:b/>
          <w:bCs/>
          <w:color w:val="D62E4E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color w:val="D62E4E"/>
        </w:rPr>
      </w:pPr>
      <w:r>
        <w:rPr>
          <w:rFonts w:ascii="Arial" w:hAnsi="Arial"/>
          <w:b/>
          <w:bCs/>
          <w:color w:val="D62E4E"/>
        </w:rPr>
        <w:t xml:space="preserve">Introducción: </w:t>
      </w:r>
    </w:p>
    <w:p>
      <w:pPr>
        <w:pStyle w:val="Normal"/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000000"/>
        </w:rPr>
      </w:pPr>
      <w:r>
        <w:rPr>
          <w:rFonts w:ascii="Arial" w:hAnsi="Arial"/>
          <w:b w:val="false"/>
          <w:bCs w:val="false"/>
          <w:color w:val="000000"/>
        </w:rPr>
        <w:t>La 1ª Guerra Mundial se la consideró una “guerra total”, y es así porque no se limita a una simple guerra con soldados en los campos de batalla, sino que implicó a toda la ciudadanía y todos los recursos que tenían los países (nunca antes había habido una guerra así)</w:t>
      </w:r>
    </w:p>
    <w:p>
      <w:pPr>
        <w:pStyle w:val="Normal"/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000000"/>
        </w:rPr>
      </w:pPr>
      <w:r>
        <w:rPr>
          <w:rFonts w:ascii="Arial" w:hAnsi="Arial"/>
          <w:b w:val="false"/>
          <w:bCs w:val="false"/>
          <w:color w:val="000000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D62E4E"/>
          <w:u w:val="single"/>
        </w:rPr>
      </w:pPr>
      <w:r>
        <w:rPr>
          <w:rFonts w:ascii="Arial" w:hAnsi="Arial"/>
          <w:b w:val="false"/>
          <w:bCs w:val="false"/>
          <w:color w:val="D62E4E"/>
          <w:u w:val="single"/>
        </w:rPr>
        <w:t xml:space="preserve">1. Implicación de la sociedad civil </w:t>
      </w:r>
    </w:p>
    <w:p>
      <w:pPr>
        <w:pStyle w:val="Normal"/>
        <w:numPr>
          <w:ilvl w:val="0"/>
          <w:numId w:val="1"/>
        </w:numPr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000000"/>
          <w:u w:val="none"/>
        </w:rPr>
      </w:pPr>
      <w:r>
        <w:rPr>
          <w:rFonts w:ascii="Arial" w:hAnsi="Arial"/>
          <w:b w:val="false"/>
          <w:bCs w:val="false"/>
          <w:color w:val="000000"/>
          <w:u w:val="none"/>
        </w:rPr>
        <w:t xml:space="preserve">- Los soldados de esta guerra no son voluntarios, sino </w:t>
      </w:r>
      <w:r>
        <w:rPr>
          <w:rFonts w:ascii="Arial" w:hAnsi="Arial"/>
          <w:b/>
          <w:bCs/>
          <w:color w:val="000000"/>
          <w:u w:val="none"/>
        </w:rPr>
        <w:t>hombres en edad militar</w:t>
      </w:r>
      <w:r>
        <w:rPr>
          <w:rFonts w:ascii="Arial" w:hAnsi="Arial"/>
          <w:b w:val="false"/>
          <w:bCs w:val="false"/>
          <w:color w:val="000000"/>
          <w:u w:val="none"/>
        </w:rPr>
        <w:t xml:space="preserve"> </w:t>
      </w:r>
      <w:r>
        <w:rPr>
          <w:rFonts w:ascii="Arial" w:hAnsi="Arial"/>
          <w:b/>
          <w:bCs/>
          <w:color w:val="000000"/>
          <w:u w:val="none"/>
        </w:rPr>
        <w:t>forzados</w:t>
      </w:r>
      <w:r>
        <w:rPr>
          <w:rFonts w:ascii="Arial" w:hAnsi="Arial"/>
          <w:b w:val="false"/>
          <w:bCs w:val="false"/>
          <w:color w:val="000000"/>
          <w:u w:val="none"/>
        </w:rPr>
        <w:t xml:space="preserve"> a alistarse en el ejército.</w:t>
      </w:r>
    </w:p>
    <w:p>
      <w:pPr>
        <w:pStyle w:val="Normal"/>
        <w:numPr>
          <w:ilvl w:val="0"/>
          <w:numId w:val="1"/>
        </w:numPr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000000"/>
          <w:u w:val="none"/>
        </w:rPr>
      </w:pPr>
      <w:r>
        <w:rPr>
          <w:rFonts w:ascii="Arial" w:hAnsi="Arial"/>
          <w:b w:val="false"/>
          <w:bCs w:val="false"/>
          <w:color w:val="000000"/>
          <w:u w:val="none"/>
        </w:rPr>
        <w:t xml:space="preserve">- Mucha </w:t>
      </w:r>
      <w:r>
        <w:rPr>
          <w:rFonts w:ascii="Arial" w:hAnsi="Arial"/>
          <w:b/>
          <w:bCs/>
          <w:color w:val="000000"/>
          <w:u w:val="none"/>
        </w:rPr>
        <w:t>gente huye</w:t>
      </w:r>
      <w:r>
        <w:rPr>
          <w:rFonts w:ascii="Arial" w:hAnsi="Arial"/>
          <w:b w:val="false"/>
          <w:bCs w:val="false"/>
          <w:color w:val="000000"/>
          <w:u w:val="none"/>
        </w:rPr>
        <w:t xml:space="preserve"> de sus zonas ante el miedo de que los ejércitos invadan rápidamente su país (son los “refugiados y refugiadas de la guerra”</w:t>
      </w:r>
      <w:r>
        <w:rPr>
          <w:rFonts w:ascii="Arial" w:hAnsi="Arial"/>
          <w:b w:val="false"/>
          <w:bCs w:val="false"/>
          <w:color w:val="000000"/>
          <w:u w:val="none"/>
        </w:rPr>
        <w:t>)</w:t>
      </w:r>
    </w:p>
    <w:p>
      <w:pPr>
        <w:pStyle w:val="Normal"/>
        <w:numPr>
          <w:ilvl w:val="0"/>
          <w:numId w:val="1"/>
        </w:numPr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000000"/>
          <w:u w:val="none"/>
        </w:rPr>
      </w:pPr>
      <w:r>
        <w:rPr>
          <w:rFonts w:ascii="Arial" w:hAnsi="Arial"/>
          <w:b w:val="false"/>
          <w:bCs w:val="false"/>
          <w:color w:val="000000"/>
          <w:u w:val="none"/>
        </w:rPr>
        <w:t xml:space="preserve">- La </w:t>
      </w:r>
      <w:r>
        <w:rPr>
          <w:rFonts w:ascii="Arial" w:hAnsi="Arial"/>
          <w:b/>
          <w:bCs/>
          <w:color w:val="000000"/>
          <w:u w:val="none"/>
        </w:rPr>
        <w:t>mujer</w:t>
      </w:r>
      <w:r>
        <w:rPr>
          <w:rFonts w:ascii="Arial" w:hAnsi="Arial"/>
          <w:b w:val="false"/>
          <w:bCs w:val="false"/>
          <w:color w:val="000000"/>
          <w:u w:val="none"/>
        </w:rPr>
        <w:t xml:space="preserve"> tuvo que sustituir al hombre en las fábricas, hospitales, ambulancias...ya que los hombres estaban en la guerra (incorporación de la mujer al “</w:t>
      </w:r>
      <w:r>
        <w:rPr>
          <w:rFonts w:ascii="Arial" w:hAnsi="Arial"/>
          <w:b/>
          <w:bCs/>
          <w:color w:val="000000"/>
          <w:u w:val="none"/>
        </w:rPr>
        <w:t>mercado</w:t>
      </w:r>
      <w:r>
        <w:rPr>
          <w:rFonts w:ascii="Arial" w:hAnsi="Arial"/>
          <w:b w:val="false"/>
          <w:bCs w:val="false"/>
          <w:color w:val="000000"/>
          <w:u w:val="none"/>
        </w:rPr>
        <w:t xml:space="preserve"> </w:t>
      </w:r>
      <w:r>
        <w:rPr>
          <w:rFonts w:ascii="Arial" w:hAnsi="Arial"/>
          <w:b/>
          <w:bCs/>
          <w:color w:val="000000"/>
          <w:u w:val="none"/>
        </w:rPr>
        <w:t>laboral</w:t>
      </w:r>
      <w:r>
        <w:rPr>
          <w:rFonts w:ascii="Arial" w:hAnsi="Arial"/>
          <w:b w:val="false"/>
          <w:bCs w:val="false"/>
          <w:color w:val="000000"/>
          <w:u w:val="none"/>
        </w:rPr>
        <w:t>”)</w:t>
      </w:r>
    </w:p>
    <w:p>
      <w:pPr>
        <w:pStyle w:val="Normal"/>
        <w:numPr>
          <w:ilvl w:val="0"/>
          <w:numId w:val="1"/>
        </w:numPr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000000"/>
          <w:u w:val="none"/>
        </w:rPr>
      </w:pPr>
      <w:r>
        <w:rPr>
          <w:rFonts w:ascii="Arial" w:hAnsi="Arial"/>
          <w:b w:val="false"/>
          <w:bCs w:val="false"/>
          <w:color w:val="000000"/>
          <w:u w:val="none"/>
        </w:rPr>
        <w:t xml:space="preserve">- Todo el </w:t>
      </w:r>
      <w:r>
        <w:rPr>
          <w:rFonts w:ascii="Arial" w:hAnsi="Arial"/>
          <w:b/>
          <w:bCs/>
          <w:color w:val="000000"/>
          <w:u w:val="none"/>
        </w:rPr>
        <w:t>dinero y recursos</w:t>
      </w:r>
      <w:r>
        <w:rPr>
          <w:rFonts w:ascii="Arial" w:hAnsi="Arial"/>
          <w:b w:val="false"/>
          <w:bCs w:val="false"/>
          <w:color w:val="000000"/>
          <w:u w:val="none"/>
        </w:rPr>
        <w:t xml:space="preserve"> se destinaban a producir </w:t>
      </w:r>
      <w:r>
        <w:rPr>
          <w:rFonts w:ascii="Arial" w:hAnsi="Arial"/>
          <w:b/>
          <w:bCs/>
          <w:color w:val="000000"/>
          <w:u w:val="none"/>
        </w:rPr>
        <w:t>material de guerra</w:t>
      </w:r>
      <w:r>
        <w:rPr>
          <w:rFonts w:ascii="Arial" w:hAnsi="Arial"/>
          <w:b w:val="false"/>
          <w:bCs w:val="false"/>
          <w:color w:val="000000"/>
          <w:u w:val="none"/>
        </w:rPr>
        <w:t>, por lo que había escasez de comida y otros bienes de consumo (se daba más improtancia al material de guerra que a producir simples cosas de la vida cotidiana)</w:t>
      </w:r>
    </w:p>
    <w:p>
      <w:pPr>
        <w:pStyle w:val="Normal"/>
        <w:numPr>
          <w:ilvl w:val="0"/>
          <w:numId w:val="1"/>
        </w:numPr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000000"/>
          <w:u w:val="none"/>
        </w:rPr>
      </w:pPr>
      <w:r>
        <w:rPr>
          <w:rFonts w:ascii="Arial" w:hAnsi="Arial"/>
          <w:b w:val="false"/>
          <w:bCs w:val="false"/>
          <w:color w:val="000000"/>
          <w:u w:val="none"/>
        </w:rPr>
        <w:t xml:space="preserve">- La </w:t>
      </w:r>
      <w:r>
        <w:rPr>
          <w:rFonts w:ascii="Arial" w:hAnsi="Arial"/>
          <w:b/>
          <w:bCs/>
          <w:color w:val="000000"/>
          <w:u w:val="none"/>
        </w:rPr>
        <w:t>contribución de las colonias</w:t>
      </w:r>
      <w:r>
        <w:rPr>
          <w:rFonts w:ascii="Arial" w:hAnsi="Arial"/>
          <w:b w:val="false"/>
          <w:bCs w:val="false"/>
          <w:color w:val="000000"/>
          <w:u w:val="none"/>
        </w:rPr>
        <w:t xml:space="preserve">: </w:t>
      </w:r>
      <w:r>
        <w:rPr>
          <w:rFonts w:ascii="Arial" w:hAnsi="Arial"/>
          <w:b w:val="false"/>
          <w:bCs w:val="false"/>
          <w:color w:val="000000"/>
          <w:u w:val="none"/>
        </w:rPr>
        <w:t xml:space="preserve">las colonias ayudaron mandando </w:t>
      </w:r>
      <w:r>
        <w:rPr>
          <w:rFonts w:ascii="Arial" w:hAnsi="Arial"/>
          <w:b w:val="false"/>
          <w:bCs w:val="false"/>
          <w:color w:val="000000"/>
          <w:u w:val="none"/>
        </w:rPr>
        <w:t>tropas coloniales, dinero para ayudar a la guerra. Incluso el conflicto se extendió por colonias de África (Togo y Camerún), Asia (China y Japón)</w:t>
      </w:r>
    </w:p>
    <w:p>
      <w:pPr>
        <w:pStyle w:val="Normal"/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000000"/>
          <w:u w:val="none"/>
        </w:rPr>
      </w:pPr>
      <w:r>
        <w:rPr>
          <w:rFonts w:ascii="Arial" w:hAnsi="Arial"/>
          <w:b w:val="false"/>
          <w:bCs w:val="false"/>
          <w:color w:val="000000"/>
          <w:u w:val="none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D62E4E"/>
          <w:u w:val="single"/>
        </w:rPr>
      </w:pPr>
      <w:r>
        <w:rPr>
          <w:rFonts w:ascii="Arial" w:hAnsi="Arial"/>
          <w:b w:val="false"/>
          <w:bCs w:val="false"/>
          <w:color w:val="D62E4E"/>
          <w:u w:val="single"/>
        </w:rPr>
        <w:t>2. La propaganda y el control de la opinión pública</w:t>
      </w:r>
    </w:p>
    <w:p>
      <w:pPr>
        <w:pStyle w:val="Normal"/>
        <w:numPr>
          <w:ilvl w:val="0"/>
          <w:numId w:val="2"/>
        </w:numPr>
        <w:bidi w:val="0"/>
        <w:spacing w:lineRule="auto" w:line="360"/>
        <w:jc w:val="both"/>
        <w:rPr/>
      </w:pPr>
      <w:r>
        <w:rPr>
          <w:rFonts w:ascii="Arial" w:hAnsi="Arial"/>
          <w:b w:val="false"/>
          <w:bCs w:val="false"/>
          <w:color w:val="000000"/>
          <w:u w:val="none"/>
        </w:rPr>
        <w:t xml:space="preserve">- </w:t>
      </w:r>
      <w:r>
        <w:rPr>
          <w:rFonts w:ascii="Arial" w:hAnsi="Arial"/>
          <w:b w:val="false"/>
          <w:bCs w:val="false"/>
          <w:color w:val="000000"/>
          <w:u w:val="none"/>
        </w:rPr>
        <w:t xml:space="preserve">Los Estados en guerra recurren a la </w:t>
      </w:r>
      <w:r>
        <w:rPr>
          <w:rFonts w:ascii="Arial" w:hAnsi="Arial"/>
          <w:b/>
          <w:bCs/>
          <w:color w:val="000000"/>
          <w:u w:val="none"/>
        </w:rPr>
        <w:t>propaganda</w:t>
      </w:r>
      <w:r>
        <w:rPr>
          <w:rFonts w:ascii="Arial" w:hAnsi="Arial"/>
          <w:b w:val="false"/>
          <w:bCs w:val="false"/>
          <w:color w:val="000000"/>
          <w:u w:val="none"/>
        </w:rPr>
        <w:t xml:space="preserve"> para </w:t>
      </w:r>
      <w:r>
        <w:rPr>
          <w:rFonts w:ascii="Arial" w:hAnsi="Arial"/>
          <w:b/>
          <w:bCs/>
          <w:color w:val="000000"/>
          <w:u w:val="none"/>
        </w:rPr>
        <w:t>convencer</w:t>
      </w:r>
      <w:r>
        <w:rPr>
          <w:rFonts w:ascii="Arial" w:hAnsi="Arial"/>
          <w:b w:val="false"/>
          <w:bCs w:val="false"/>
          <w:color w:val="000000"/>
          <w:u w:val="none"/>
        </w:rPr>
        <w:t xml:space="preserve"> a la población de luchar y también mantener el </w:t>
      </w:r>
      <w:r>
        <w:rPr>
          <w:rFonts w:ascii="Arial" w:hAnsi="Arial"/>
          <w:b/>
          <w:bCs/>
          <w:color w:val="000000"/>
          <w:u w:val="none"/>
        </w:rPr>
        <w:t>ánimo</w:t>
      </w:r>
      <w:r>
        <w:rPr>
          <w:rFonts w:ascii="Arial" w:hAnsi="Arial"/>
          <w:b w:val="false"/>
          <w:bCs w:val="false"/>
          <w:color w:val="000000"/>
          <w:u w:val="none"/>
        </w:rPr>
        <w:t xml:space="preserve"> arriba (fortalecían la idea de ser un grupo y de poder hacer frente al enemigo)</w:t>
      </w:r>
    </w:p>
    <w:p>
      <w:pPr>
        <w:pStyle w:val="Normal"/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000000"/>
          <w:u w:val="none"/>
        </w:rPr>
      </w:pPr>
      <w:r>
        <w:rPr>
          <w:rFonts w:ascii="Arial" w:hAnsi="Arial"/>
          <w:b w:val="false"/>
          <w:bCs w:val="false"/>
          <w:color w:val="000000"/>
          <w:u w:val="none"/>
        </w:rPr>
      </w:r>
    </w:p>
    <w:p>
      <w:pPr>
        <w:pStyle w:val="Normal"/>
        <w:numPr>
          <w:ilvl w:val="0"/>
          <w:numId w:val="2"/>
        </w:numPr>
        <w:bidi w:val="0"/>
        <w:spacing w:lineRule="auto" w:line="360"/>
        <w:jc w:val="both"/>
        <w:rPr/>
      </w:pPr>
      <w:r>
        <w:rPr>
          <w:rFonts w:ascii="Arial" w:hAnsi="Arial"/>
          <w:b w:val="false"/>
          <w:bCs w:val="false"/>
          <w:color w:val="000000"/>
          <w:u w:val="none"/>
        </w:rPr>
        <w:t xml:space="preserve">- También se recurre a </w:t>
      </w:r>
      <w:r>
        <w:rPr>
          <w:rFonts w:ascii="Arial" w:hAnsi="Arial"/>
          <w:b/>
          <w:bCs/>
          <w:color w:val="000000"/>
          <w:u w:val="none"/>
        </w:rPr>
        <w:t>censurar</w:t>
      </w:r>
      <w:r>
        <w:rPr>
          <w:rFonts w:ascii="Arial" w:hAnsi="Arial"/>
          <w:b w:val="false"/>
          <w:bCs w:val="false"/>
          <w:color w:val="000000"/>
          <w:u w:val="none"/>
        </w:rPr>
        <w:t xml:space="preserve"> la </w:t>
      </w:r>
      <w:r>
        <w:rPr>
          <w:rFonts w:ascii="Arial" w:hAnsi="Arial"/>
          <w:b/>
          <w:bCs/>
          <w:color w:val="000000"/>
          <w:u w:val="none"/>
        </w:rPr>
        <w:t>prensa</w:t>
      </w:r>
      <w:r>
        <w:rPr>
          <w:rFonts w:ascii="Arial" w:hAnsi="Arial"/>
          <w:b w:val="false"/>
          <w:bCs w:val="false"/>
          <w:color w:val="000000"/>
          <w:u w:val="none"/>
        </w:rPr>
        <w:t xml:space="preserve">, se manipula los comunicados para que nadie pueda saber si la guerra va mal para el país y así crear una </w:t>
      </w:r>
      <w:r>
        <w:rPr>
          <w:rFonts w:ascii="Arial" w:hAnsi="Arial"/>
          <w:b/>
          <w:bCs/>
          <w:color w:val="000000"/>
          <w:u w:val="none"/>
        </w:rPr>
        <w:t>unanimidad de opinión.</w:t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color w:val="000000"/>
          <w:u w:val="none"/>
        </w:rPr>
      </w:pPr>
      <w:r>
        <w:rPr>
          <w:rFonts w:ascii="Arial" w:hAnsi="Arial"/>
          <w:b/>
          <w:bCs/>
          <w:color w:val="000000"/>
          <w:u w:val="none"/>
        </w:rPr>
      </w:r>
      <w:r>
        <w:br w:type="page"/>
      </w:r>
    </w:p>
    <w:p>
      <w:pPr>
        <w:pStyle w:val="Normal"/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D62E4E"/>
          <w:u w:val="single"/>
        </w:rPr>
      </w:pPr>
      <w:r>
        <w:rPr>
          <w:rFonts w:ascii="Arial" w:hAnsi="Arial"/>
          <w:b w:val="false"/>
          <w:bCs w:val="false"/>
          <w:color w:val="D62E4E"/>
          <w:u w:val="single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821055</wp:posOffset>
            </wp:positionH>
            <wp:positionV relativeFrom="paragraph">
              <wp:posOffset>-43815</wp:posOffset>
            </wp:positionV>
            <wp:extent cx="1925955" cy="2581910"/>
            <wp:effectExtent l="0" t="0" r="0" b="0"/>
            <wp:wrapSquare wrapText="largest"/>
            <wp:docPr id="1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3354070</wp:posOffset>
            </wp:positionH>
            <wp:positionV relativeFrom="paragraph">
              <wp:posOffset>-32385</wp:posOffset>
            </wp:positionV>
            <wp:extent cx="1930400" cy="2976245"/>
            <wp:effectExtent l="0" t="0" r="0" b="0"/>
            <wp:wrapSquare wrapText="largest"/>
            <wp:docPr id="2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D62E4E"/>
          <w:u w:val="single"/>
        </w:rPr>
      </w:pPr>
      <w:r>
        <w:rPr>
          <w:rFonts w:ascii="Arial" w:hAnsi="Arial"/>
          <w:b w:val="false"/>
          <w:bCs w:val="false"/>
          <w:color w:val="D62E4E"/>
          <w:u w:val="single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D62E4E"/>
          <w:u w:val="single"/>
        </w:rPr>
      </w:pPr>
      <w:r>
        <w:rPr>
          <w:rFonts w:ascii="Arial" w:hAnsi="Arial"/>
          <w:b w:val="false"/>
          <w:bCs w:val="false"/>
          <w:color w:val="D62E4E"/>
          <w:u w:val="single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D62E4E"/>
          <w:u w:val="single"/>
        </w:rPr>
      </w:pPr>
      <w:r>
        <w:rPr>
          <w:rFonts w:ascii="Arial" w:hAnsi="Arial"/>
          <w:b w:val="false"/>
          <w:bCs w:val="false"/>
          <w:color w:val="D62E4E"/>
          <w:u w:val="single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D62E4E"/>
          <w:u w:val="single"/>
        </w:rPr>
      </w:pPr>
      <w:r>
        <w:rPr>
          <w:rFonts w:ascii="Arial" w:hAnsi="Arial"/>
          <w:b w:val="false"/>
          <w:bCs w:val="false"/>
          <w:color w:val="D62E4E"/>
          <w:u w:val="single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D62E4E"/>
          <w:u w:val="single"/>
        </w:rPr>
      </w:pPr>
      <w:r>
        <w:rPr>
          <w:rFonts w:ascii="Arial" w:hAnsi="Arial"/>
          <w:b w:val="false"/>
          <w:bCs w:val="false"/>
          <w:color w:val="D62E4E"/>
          <w:u w:val="single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D62E4E"/>
          <w:u w:val="single"/>
        </w:rPr>
      </w:pPr>
      <w:r>
        <w:rPr>
          <w:rFonts w:ascii="Arial" w:hAnsi="Arial"/>
          <w:b w:val="false"/>
          <w:bCs w:val="false"/>
          <w:color w:val="D62E4E"/>
          <w:u w:val="single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D62E4E"/>
          <w:u w:val="single"/>
        </w:rPr>
      </w:pPr>
      <w:r>
        <w:rPr>
          <w:rFonts w:ascii="Arial" w:hAnsi="Arial"/>
          <w:b w:val="false"/>
          <w:bCs w:val="false"/>
          <w:color w:val="D62E4E"/>
          <w:u w:val="single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D62E4E"/>
          <w:u w:val="single"/>
        </w:rPr>
      </w:pPr>
      <w:r>
        <w:rPr>
          <w:rFonts w:ascii="Arial" w:hAnsi="Arial"/>
          <w:b w:val="false"/>
          <w:bCs w:val="false"/>
          <w:color w:val="D62E4E"/>
          <w:u w:val="single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D62E4E"/>
          <w:u w:val="single"/>
        </w:rPr>
      </w:pPr>
      <w:r>
        <w:rPr>
          <w:rFonts w:ascii="Arial" w:hAnsi="Arial"/>
          <w:b w:val="false"/>
          <w:bCs w:val="false"/>
          <w:color w:val="D62E4E"/>
          <w:u w:val="single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D62E4E"/>
          <w:u w:val="single"/>
        </w:rPr>
      </w:pPr>
      <w:r>
        <w:rPr>
          <w:rFonts w:ascii="Arial" w:hAnsi="Arial"/>
          <w:b w:val="false"/>
          <w:bCs w:val="false"/>
          <w:color w:val="D62E4E"/>
          <w:u w:val="single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D62E4E"/>
          <w:u w:val="single"/>
        </w:rPr>
      </w:pPr>
      <w:r>
        <w:rPr>
          <w:rFonts w:ascii="Arial" w:hAnsi="Arial"/>
          <w:b w:val="false"/>
          <w:bCs w:val="false"/>
          <w:color w:val="D62E4E"/>
          <w:u w:val="single"/>
        </w:rPr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Arial" w:hAnsi="Arial"/>
          <w:b w:val="false"/>
          <w:bCs w:val="false"/>
          <w:color w:val="D62E4E"/>
          <w:u w:val="single"/>
        </w:rPr>
        <w:t>3</w:t>
      </w:r>
      <w:r>
        <w:rPr>
          <w:rFonts w:ascii="Arial" w:hAnsi="Arial"/>
          <w:b w:val="false"/>
          <w:bCs w:val="false"/>
          <w:color w:val="D62E4E"/>
          <w:u w:val="single"/>
        </w:rPr>
        <w:t xml:space="preserve">. </w:t>
      </w:r>
      <w:r>
        <w:rPr>
          <w:rFonts w:ascii="Arial" w:hAnsi="Arial"/>
          <w:b w:val="false"/>
          <w:bCs w:val="false"/>
          <w:color w:val="D62E4E"/>
          <w:u w:val="single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2869565</wp:posOffset>
            </wp:positionH>
            <wp:positionV relativeFrom="paragraph">
              <wp:posOffset>173990</wp:posOffset>
            </wp:positionV>
            <wp:extent cx="3638550" cy="2466975"/>
            <wp:effectExtent l="0" t="0" r="0" b="0"/>
            <wp:wrapSquare wrapText="largest"/>
            <wp:docPr id="3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 w:val="false"/>
          <w:bCs w:val="false"/>
          <w:color w:val="D62E4E"/>
          <w:u w:val="single"/>
        </w:rPr>
        <w:t>Economía al servicio de la guerra</w:t>
      </w:r>
    </w:p>
    <w:p>
      <w:pPr>
        <w:pStyle w:val="Normal"/>
        <w:numPr>
          <w:ilvl w:val="0"/>
          <w:numId w:val="3"/>
        </w:numPr>
        <w:bidi w:val="0"/>
        <w:spacing w:lineRule="auto" w:line="360"/>
        <w:jc w:val="both"/>
        <w:rPr>
          <w:color w:val="000000"/>
          <w:u w:val="none"/>
        </w:rPr>
      </w:pPr>
      <w:r>
        <w:rPr>
          <w:rFonts w:ascii="Arial" w:hAnsi="Arial"/>
          <w:b w:val="false"/>
          <w:bCs w:val="false"/>
          <w:color w:val="000000"/>
          <w:u w:val="none"/>
        </w:rPr>
        <w:t xml:space="preserve">-Las fábricas sólo producen </w:t>
      </w:r>
      <w:r>
        <w:rPr>
          <w:rFonts w:ascii="Arial" w:hAnsi="Arial"/>
          <w:b/>
          <w:bCs/>
          <w:color w:val="000000"/>
          <w:u w:val="none"/>
        </w:rPr>
        <w:t>productos para la guerra</w:t>
      </w:r>
      <w:r>
        <w:rPr>
          <w:rFonts w:ascii="Arial" w:hAnsi="Arial"/>
          <w:b w:val="false"/>
          <w:bCs w:val="false"/>
          <w:color w:val="000000"/>
          <w:u w:val="none"/>
        </w:rPr>
        <w:t xml:space="preserve"> (uniformes, munición…)</w:t>
      </w:r>
    </w:p>
    <w:p>
      <w:pPr>
        <w:pStyle w:val="Normal"/>
        <w:numPr>
          <w:ilvl w:val="0"/>
          <w:numId w:val="3"/>
        </w:numPr>
        <w:bidi w:val="0"/>
        <w:spacing w:lineRule="auto" w:line="360"/>
        <w:jc w:val="both"/>
        <w:rPr>
          <w:color w:val="000000"/>
          <w:u w:val="none"/>
        </w:rPr>
      </w:pPr>
      <w:r>
        <w:rPr>
          <w:rFonts w:ascii="Arial" w:hAnsi="Arial"/>
          <w:b w:val="false"/>
          <w:bCs w:val="false"/>
          <w:color w:val="000000"/>
          <w:u w:val="none"/>
        </w:rPr>
        <w:t xml:space="preserve">- Las </w:t>
      </w:r>
      <w:r>
        <w:rPr>
          <w:rFonts w:ascii="Arial" w:hAnsi="Arial"/>
          <w:b/>
          <w:bCs/>
          <w:color w:val="000000"/>
          <w:u w:val="none"/>
        </w:rPr>
        <w:t>mujeres</w:t>
      </w:r>
      <w:r>
        <w:rPr>
          <w:rFonts w:ascii="Arial" w:hAnsi="Arial"/>
          <w:b w:val="false"/>
          <w:bCs w:val="false"/>
          <w:color w:val="000000"/>
          <w:u w:val="none"/>
        </w:rPr>
        <w:t xml:space="preserve"> y </w:t>
      </w:r>
      <w:r>
        <w:rPr>
          <w:rFonts w:ascii="Arial" w:hAnsi="Arial"/>
          <w:b/>
          <w:bCs/>
          <w:color w:val="000000"/>
          <w:u w:val="none"/>
        </w:rPr>
        <w:t>hombres</w:t>
      </w:r>
      <w:r>
        <w:rPr>
          <w:rFonts w:ascii="Arial" w:hAnsi="Arial"/>
          <w:b w:val="false"/>
          <w:bCs w:val="false"/>
          <w:color w:val="000000"/>
          <w:u w:val="none"/>
        </w:rPr>
        <w:t xml:space="preserve"> en edad de </w:t>
      </w:r>
      <w:r>
        <w:rPr>
          <w:rFonts w:ascii="Arial" w:hAnsi="Arial"/>
          <w:b/>
          <w:bCs/>
          <w:color w:val="000000"/>
          <w:u w:val="none"/>
        </w:rPr>
        <w:t>no</w:t>
      </w:r>
      <w:r>
        <w:rPr>
          <w:rFonts w:ascii="Arial" w:hAnsi="Arial"/>
          <w:b w:val="false"/>
          <w:bCs w:val="false"/>
          <w:color w:val="000000"/>
          <w:u w:val="none"/>
        </w:rPr>
        <w:t xml:space="preserve"> poder ir a la </w:t>
      </w:r>
      <w:r>
        <w:rPr>
          <w:rFonts w:ascii="Arial" w:hAnsi="Arial"/>
          <w:b/>
          <w:bCs/>
          <w:color w:val="000000"/>
          <w:u w:val="none"/>
        </w:rPr>
        <w:t>guerra</w:t>
      </w:r>
      <w:r>
        <w:rPr>
          <w:rFonts w:ascii="Arial" w:hAnsi="Arial"/>
          <w:b w:val="false"/>
          <w:bCs w:val="false"/>
          <w:color w:val="000000"/>
          <w:u w:val="none"/>
        </w:rPr>
        <w:t xml:space="preserve">, se incorporan a las </w:t>
      </w:r>
      <w:r>
        <w:rPr>
          <w:rFonts w:ascii="Arial" w:hAnsi="Arial"/>
          <w:b/>
          <w:bCs/>
          <w:color w:val="000000"/>
          <w:u w:val="none"/>
        </w:rPr>
        <w:t>fábricas</w:t>
      </w:r>
      <w:r>
        <w:rPr>
          <w:rFonts w:ascii="Arial" w:hAnsi="Arial"/>
          <w:b w:val="false"/>
          <w:bCs w:val="false"/>
          <w:color w:val="000000"/>
          <w:u w:val="none"/>
        </w:rPr>
        <w:t>.</w:t>
      </w:r>
    </w:p>
    <w:p>
      <w:pPr>
        <w:pStyle w:val="Normal"/>
        <w:numPr>
          <w:ilvl w:val="0"/>
          <w:numId w:val="3"/>
        </w:numPr>
        <w:bidi w:val="0"/>
        <w:spacing w:lineRule="auto" w:line="360"/>
        <w:jc w:val="both"/>
        <w:rPr>
          <w:color w:val="000000"/>
          <w:u w:val="none"/>
        </w:rPr>
      </w:pPr>
      <w:r>
        <w:rPr>
          <w:rFonts w:ascii="Arial" w:hAnsi="Arial"/>
          <w:b w:val="false"/>
          <w:bCs w:val="false"/>
          <w:color w:val="000000"/>
          <w:u w:val="none"/>
        </w:rPr>
        <w:t xml:space="preserve">- Los gobiernos pidieron </w:t>
      </w:r>
      <w:r>
        <w:rPr>
          <w:rFonts w:ascii="Arial" w:hAnsi="Arial"/>
          <w:b/>
          <w:bCs/>
          <w:color w:val="000000"/>
          <w:u w:val="none"/>
        </w:rPr>
        <w:t>préstamos</w:t>
      </w:r>
      <w:r>
        <w:rPr>
          <w:rFonts w:ascii="Arial" w:hAnsi="Arial"/>
          <w:b w:val="false"/>
          <w:bCs w:val="false"/>
          <w:color w:val="000000"/>
          <w:u w:val="none"/>
        </w:rPr>
        <w:t xml:space="preserve"> incluso, por lo que se endeudaron. </w:t>
      </w:r>
      <w:r>
        <w:rPr>
          <w:rFonts w:ascii="Arial" w:hAnsi="Arial"/>
          <w:b/>
          <w:bCs/>
          <w:color w:val="000000"/>
          <w:u w:val="none"/>
        </w:rPr>
        <w:t>EE.UU.</w:t>
      </w:r>
      <w:r>
        <w:rPr>
          <w:rFonts w:ascii="Arial" w:hAnsi="Arial"/>
          <w:b w:val="false"/>
          <w:bCs w:val="false"/>
          <w:color w:val="000000"/>
          <w:u w:val="none"/>
        </w:rPr>
        <w:t xml:space="preserve"> será el país que preste el dinero y, por tanto, la gran beneficiada de la 1ª guerra mundial, pues luego los cobrará con muchos intereses.</w:t>
      </w:r>
    </w:p>
    <w:p>
      <w:pPr>
        <w:pStyle w:val="Normal"/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000000"/>
          <w:u w:val="none"/>
        </w:rPr>
      </w:pPr>
      <w:r>
        <w:rPr>
          <w:rFonts w:ascii="Arial" w:hAnsi="Arial"/>
          <w:b w:val="false"/>
          <w:bCs w:val="false"/>
          <w:color w:val="000000"/>
          <w:u w:val="none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000000"/>
          <w:u w:val="none"/>
        </w:rPr>
      </w:pPr>
      <w:r>
        <w:rPr>
          <w:rFonts w:ascii="Arial" w:hAnsi="Arial"/>
          <w:b w:val="false"/>
          <w:bCs w:val="false"/>
          <w:color w:val="000000"/>
          <w:u w:val="none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3036570</wp:posOffset>
            </wp:positionH>
            <wp:positionV relativeFrom="paragraph">
              <wp:posOffset>154940</wp:posOffset>
            </wp:positionV>
            <wp:extent cx="3190875" cy="2686050"/>
            <wp:effectExtent l="0" t="0" r="0" b="0"/>
            <wp:wrapSquare wrapText="largest"/>
            <wp:docPr id="4" name="Imagen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D62E4E"/>
          <w:u w:val="single"/>
        </w:rPr>
      </w:pPr>
      <w:r>
        <w:rPr>
          <w:rFonts w:ascii="Arial" w:hAnsi="Arial"/>
          <w:b w:val="false"/>
          <w:bCs w:val="false"/>
          <w:color w:val="D62E4E"/>
          <w:u w:val="single"/>
        </w:rPr>
        <w:t xml:space="preserve">4. </w:t>
      </w:r>
      <w:r>
        <w:rPr>
          <w:rFonts w:ascii="Arial" w:hAnsi="Arial"/>
          <w:b w:val="false"/>
          <w:bCs w:val="false"/>
          <w:color w:val="D62E4E"/>
          <w:u w:val="single"/>
        </w:rPr>
        <w:t>E</w:t>
      </w:r>
      <w:r>
        <w:rPr>
          <w:rFonts w:ascii="Arial" w:hAnsi="Arial"/>
          <w:b w:val="false"/>
          <w:bCs w:val="false"/>
          <w:color w:val="D62E4E"/>
          <w:u w:val="single"/>
        </w:rPr>
        <w:t>l papel de las mujeres</w:t>
      </w:r>
    </w:p>
    <w:p>
      <w:pPr>
        <w:pStyle w:val="Normal"/>
        <w:numPr>
          <w:ilvl w:val="0"/>
          <w:numId w:val="4"/>
        </w:numPr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000000"/>
          <w:u w:val="none"/>
        </w:rPr>
      </w:pPr>
      <w:r>
        <w:rPr>
          <w:rFonts w:ascii="Arial" w:hAnsi="Arial"/>
          <w:b w:val="false"/>
          <w:bCs w:val="false"/>
          <w:color w:val="000000"/>
          <w:u w:val="none"/>
        </w:rPr>
        <w:t xml:space="preserve">- Las </w:t>
      </w:r>
      <w:r>
        <w:rPr>
          <w:rFonts w:ascii="Arial" w:hAnsi="Arial"/>
          <w:b/>
          <w:bCs/>
          <w:color w:val="000000"/>
          <w:u w:val="none"/>
        </w:rPr>
        <w:t>mujeres</w:t>
      </w:r>
      <w:r>
        <w:rPr>
          <w:rFonts w:ascii="Arial" w:hAnsi="Arial"/>
          <w:b w:val="false"/>
          <w:bCs w:val="false"/>
          <w:color w:val="000000"/>
          <w:u w:val="none"/>
        </w:rPr>
        <w:t xml:space="preserve"> se incorporan a </w:t>
      </w:r>
      <w:r>
        <w:rPr>
          <w:rFonts w:ascii="Arial" w:hAnsi="Arial"/>
          <w:b/>
          <w:bCs/>
          <w:color w:val="000000"/>
          <w:u w:val="none"/>
        </w:rPr>
        <w:t>trabajar</w:t>
      </w:r>
      <w:r>
        <w:rPr>
          <w:rFonts w:ascii="Arial" w:hAnsi="Arial"/>
          <w:b w:val="false"/>
          <w:bCs w:val="false"/>
          <w:color w:val="000000"/>
          <w:u w:val="none"/>
        </w:rPr>
        <w:t xml:space="preserve"> en las fábricas, hospitales…</w:t>
      </w:r>
    </w:p>
    <w:p>
      <w:pPr>
        <w:pStyle w:val="Normal"/>
        <w:numPr>
          <w:ilvl w:val="0"/>
          <w:numId w:val="4"/>
        </w:numPr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000000"/>
          <w:u w:val="none"/>
        </w:rPr>
      </w:pPr>
      <w:r>
        <w:rPr>
          <w:rFonts w:ascii="Arial" w:hAnsi="Arial"/>
          <w:b w:val="false"/>
          <w:bCs w:val="false"/>
          <w:color w:val="000000"/>
          <w:u w:val="none"/>
        </w:rPr>
        <w:t xml:space="preserve">- Llegaron a ser el </w:t>
      </w:r>
      <w:r>
        <w:rPr>
          <w:rFonts w:ascii="Arial" w:hAnsi="Arial"/>
          <w:b/>
          <w:bCs/>
          <w:color w:val="000000"/>
          <w:u w:val="none"/>
        </w:rPr>
        <w:t>35%</w:t>
      </w:r>
      <w:r>
        <w:rPr>
          <w:rFonts w:ascii="Arial" w:hAnsi="Arial"/>
          <w:b w:val="false"/>
          <w:bCs w:val="false"/>
          <w:color w:val="000000"/>
          <w:u w:val="none"/>
        </w:rPr>
        <w:t xml:space="preserve"> de la mano de obra industrial en Alemania y Gr. Bretaña.</w:t>
      </w:r>
    </w:p>
    <w:p>
      <w:pPr>
        <w:pStyle w:val="Normal"/>
        <w:numPr>
          <w:ilvl w:val="0"/>
          <w:numId w:val="4"/>
        </w:numPr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000000"/>
          <w:u w:val="none"/>
        </w:rPr>
      </w:pPr>
      <w:r>
        <w:rPr>
          <w:rFonts w:ascii="Arial" w:hAnsi="Arial"/>
          <w:b w:val="false"/>
          <w:bCs w:val="false"/>
          <w:color w:val="000000"/>
          <w:u w:val="none"/>
        </w:rPr>
        <w:t xml:space="preserve">- A partir de ese momento, las mujeres son conscientes de que TIENEN LAS </w:t>
      </w:r>
      <w:r>
        <w:rPr>
          <w:rFonts w:ascii="Arial" w:hAnsi="Arial"/>
          <w:b/>
          <w:bCs/>
          <w:color w:val="000000"/>
          <w:u w:val="none"/>
        </w:rPr>
        <w:t>MISMAS</w:t>
      </w:r>
      <w:r>
        <w:rPr>
          <w:rFonts w:ascii="Arial" w:hAnsi="Arial"/>
          <w:b w:val="false"/>
          <w:bCs w:val="false"/>
          <w:color w:val="000000"/>
          <w:u w:val="none"/>
        </w:rPr>
        <w:t xml:space="preserve"> </w:t>
      </w:r>
      <w:r>
        <w:rPr>
          <w:rFonts w:ascii="Arial" w:hAnsi="Arial"/>
          <w:b/>
          <w:bCs/>
          <w:color w:val="000000"/>
          <w:u w:val="none"/>
        </w:rPr>
        <w:t>CAPACIDADES</w:t>
      </w:r>
      <w:r>
        <w:rPr>
          <w:rFonts w:ascii="Arial" w:hAnsi="Arial"/>
          <w:b w:val="false"/>
          <w:bCs w:val="false"/>
          <w:color w:val="000000"/>
          <w:u w:val="none"/>
        </w:rPr>
        <w:t xml:space="preserve"> que los hombres </w:t>
      </w:r>
      <w:r>
        <w:rPr>
          <w:rFonts w:ascii="Arial" w:hAnsi="Arial"/>
          <w:b/>
          <w:bCs/>
          <w:color w:val="000000"/>
          <w:u w:val="none"/>
        </w:rPr>
        <w:t>PERO NO LOS MISMOS DERECHOS</w:t>
      </w:r>
      <w:r>
        <w:rPr>
          <w:rFonts w:ascii="Arial" w:hAnsi="Arial"/>
          <w:b w:val="false"/>
          <w:bCs w:val="false"/>
          <w:color w:val="000000"/>
          <w:u w:val="none"/>
        </w:rPr>
        <w:t>.</w:t>
      </w:r>
    </w:p>
    <w:p>
      <w:pPr>
        <w:pStyle w:val="Normal"/>
        <w:numPr>
          <w:ilvl w:val="0"/>
          <w:numId w:val="4"/>
        </w:numPr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000000"/>
          <w:u w:val="none"/>
        </w:rPr>
      </w:pPr>
      <w:r>
        <w:rPr>
          <w:rFonts w:ascii="Arial" w:hAnsi="Arial"/>
          <w:b w:val="false"/>
          <w:bCs w:val="false"/>
          <w:color w:val="000000"/>
          <w:u w:val="none"/>
        </w:rPr>
        <w:t>- Empiezan a ser cada vez más importantes los “</w:t>
      </w:r>
      <w:r>
        <w:rPr>
          <w:rFonts w:ascii="Arial" w:hAnsi="Arial"/>
          <w:b/>
          <w:bCs/>
          <w:color w:val="D62E4E"/>
          <w:u w:val="none"/>
        </w:rPr>
        <w:t>movimientos sufragistas</w:t>
      </w:r>
      <w:r>
        <w:rPr>
          <w:rFonts w:ascii="Arial" w:hAnsi="Arial"/>
          <w:b w:val="false"/>
          <w:bCs w:val="false"/>
          <w:color w:val="000000"/>
          <w:u w:val="none"/>
        </w:rPr>
        <w:t>” (movimientos de mujeres que piden el voto)</w:t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color w:val="D62E4E"/>
          <w:u w:val="none"/>
        </w:rPr>
      </w:pPr>
      <w:r>
        <w:rPr>
          <w:rFonts w:ascii="Arial" w:hAnsi="Arial"/>
          <w:b/>
          <w:bCs/>
          <w:color w:val="D62E4E"/>
          <w:u w:val="none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color w:val="D62E4E"/>
          <w:u w:val="none"/>
        </w:rPr>
      </w:pPr>
      <w:r>
        <w:rPr>
          <w:rFonts w:ascii="Arial" w:hAnsi="Arial"/>
          <w:b/>
          <w:bCs/>
          <w:color w:val="D62E4E"/>
          <w:u w:val="none"/>
        </w:rPr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Arial" w:hAnsi="Arial"/>
          <w:b/>
          <w:bCs/>
          <w:color w:val="D62E4E"/>
          <w:u w:val="none"/>
        </w:rPr>
        <w:t>7</w:t>
      </w:r>
      <w:r>
        <w:rPr>
          <w:rFonts w:ascii="Arial" w:hAnsi="Arial"/>
          <w:b/>
          <w:bCs/>
          <w:color w:val="D62E4E"/>
          <w:u w:val="none"/>
        </w:rPr>
        <w:t xml:space="preserve">. </w:t>
      </w:r>
      <w:r>
        <w:rPr>
          <w:rFonts w:ascii="Arial" w:hAnsi="Arial"/>
          <w:b/>
          <w:bCs/>
          <w:color w:val="D62E4E"/>
          <w:u w:val="none"/>
        </w:rPr>
        <w:t>EUROPA AL FINALIZAR LA GUERRA</w:t>
      </w:r>
    </w:p>
    <w:p>
      <w:pPr>
        <w:pStyle w:val="Normal"/>
        <w:bidi w:val="0"/>
        <w:spacing w:lineRule="auto" w:line="360"/>
        <w:jc w:val="both"/>
        <w:rPr>
          <w:rFonts w:ascii="Arial" w:hAnsi="Arial"/>
          <w:b/>
          <w:b/>
          <w:bCs/>
          <w:color w:val="D62E4E"/>
          <w:u w:val="none"/>
        </w:rPr>
      </w:pPr>
      <w:r>
        <w:rPr>
          <w:rFonts w:ascii="Arial" w:hAnsi="Arial"/>
          <w:b/>
          <w:bCs/>
          <w:color w:val="D62E4E"/>
          <w:u w:val="none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D62E4E"/>
          <w:u w:val="single"/>
        </w:rPr>
      </w:pPr>
      <w:r>
        <w:rPr>
          <w:rFonts w:ascii="Arial" w:hAnsi="Arial"/>
          <w:b w:val="false"/>
          <w:bCs w:val="false"/>
          <w:color w:val="D62E4E"/>
          <w:u w:val="single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3126105</wp:posOffset>
            </wp:positionH>
            <wp:positionV relativeFrom="paragraph">
              <wp:posOffset>28575</wp:posOffset>
            </wp:positionV>
            <wp:extent cx="3163570" cy="2684145"/>
            <wp:effectExtent l="0" t="0" r="0" b="0"/>
            <wp:wrapSquare wrapText="largest"/>
            <wp:docPr id="5" name="Imagen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 w:val="false"/>
          <w:bCs w:val="false"/>
          <w:color w:val="D62E4E"/>
          <w:u w:val="single"/>
        </w:rPr>
        <w:t>1. El desastre demográfico y económico</w:t>
      </w:r>
    </w:p>
    <w:p>
      <w:pPr>
        <w:pStyle w:val="Normal"/>
        <w:numPr>
          <w:ilvl w:val="0"/>
          <w:numId w:val="5"/>
        </w:numPr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000000"/>
          <w:u w:val="none"/>
        </w:rPr>
      </w:pPr>
      <w:r>
        <w:rPr>
          <w:rFonts w:ascii="Arial" w:hAnsi="Arial"/>
          <w:b w:val="false"/>
          <w:bCs w:val="false"/>
          <w:color w:val="000000"/>
          <w:u w:val="none"/>
        </w:rPr>
        <w:t>- 10.000.000 soldados muertos, miles de civiles muertos, víctimas de hambre, enfermedades y falta de nacimientos = descenso drástico de la población.</w:t>
      </w:r>
    </w:p>
    <w:p>
      <w:pPr>
        <w:pStyle w:val="Normal"/>
        <w:numPr>
          <w:ilvl w:val="0"/>
          <w:numId w:val="5"/>
        </w:numPr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000000"/>
          <w:u w:val="none"/>
        </w:rPr>
      </w:pPr>
      <w:r>
        <w:rPr>
          <w:rFonts w:ascii="Arial" w:hAnsi="Arial"/>
          <w:b w:val="false"/>
          <w:bCs w:val="false"/>
          <w:color w:val="000000"/>
          <w:u w:val="none"/>
        </w:rPr>
        <w:t xml:space="preserve">- Europa, endeudada, se empobrece, deja de ser el continente más rico, </w:t>
      </w:r>
    </w:p>
    <w:p>
      <w:pPr>
        <w:pStyle w:val="Normal"/>
        <w:numPr>
          <w:ilvl w:val="0"/>
          <w:numId w:val="5"/>
        </w:numPr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000000"/>
          <w:u w:val="none"/>
        </w:rPr>
      </w:pPr>
      <w:r>
        <w:rPr>
          <w:rFonts w:ascii="Arial" w:hAnsi="Arial"/>
          <w:b w:val="false"/>
          <w:bCs w:val="false"/>
          <w:color w:val="000000"/>
          <w:u w:val="none"/>
        </w:rPr>
        <w:t>- Ahora asciende EE.UU como potencia económica, y el dólar se convierte en la moneda más fuerte.</w:t>
      </w:r>
    </w:p>
    <w:p>
      <w:pPr>
        <w:pStyle w:val="Normal"/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000000"/>
          <w:u w:val="none"/>
        </w:rPr>
      </w:pPr>
      <w:r>
        <w:rPr>
          <w:rFonts w:ascii="Arial" w:hAnsi="Arial"/>
          <w:b w:val="false"/>
          <w:bCs w:val="false"/>
          <w:color w:val="000000"/>
          <w:u w:val="none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D62E4E"/>
          <w:u w:val="single"/>
        </w:rPr>
      </w:pPr>
      <w:r>
        <w:rPr>
          <w:rFonts w:ascii="Arial" w:hAnsi="Arial"/>
          <w:b w:val="false"/>
          <w:bCs w:val="false"/>
          <w:color w:val="D62E4E"/>
          <w:u w:val="single"/>
        </w:rPr>
        <w:t>2. La organización de la paz</w:t>
      </w:r>
    </w:p>
    <w:p>
      <w:pPr>
        <w:pStyle w:val="Normal"/>
        <w:numPr>
          <w:ilvl w:val="0"/>
          <w:numId w:val="6"/>
        </w:numPr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000000"/>
          <w:u w:val="none"/>
        </w:rPr>
      </w:pPr>
      <w:r>
        <w:rPr>
          <w:rFonts w:ascii="Arial" w:hAnsi="Arial"/>
          <w:b w:val="false"/>
          <w:bCs w:val="false"/>
          <w:color w:val="000000"/>
          <w:u w:val="none"/>
        </w:rPr>
        <w:t xml:space="preserve">- Hubo varios </w:t>
      </w:r>
      <w:r>
        <w:rPr>
          <w:rFonts w:ascii="Arial" w:hAnsi="Arial"/>
          <w:b/>
          <w:bCs/>
          <w:color w:val="000000"/>
          <w:u w:val="none"/>
        </w:rPr>
        <w:t>tratados de paz</w:t>
      </w:r>
      <w:r>
        <w:rPr>
          <w:rFonts w:ascii="Arial" w:hAnsi="Arial"/>
          <w:b w:val="false"/>
          <w:bCs w:val="false"/>
          <w:color w:val="000000"/>
          <w:u w:val="none"/>
        </w:rPr>
        <w:t>, uno con cada uno de los países vencidos:</w:t>
      </w:r>
    </w:p>
    <w:p>
      <w:pPr>
        <w:pStyle w:val="Normal"/>
        <w:numPr>
          <w:ilvl w:val="1"/>
          <w:numId w:val="6"/>
        </w:numPr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000000"/>
          <w:u w:val="none"/>
        </w:rPr>
      </w:pPr>
      <w:r>
        <w:rPr>
          <w:rFonts w:ascii="Arial" w:hAnsi="Arial"/>
          <w:b w:val="false"/>
          <w:bCs w:val="false"/>
          <w:color w:val="000000"/>
          <w:u w:val="none"/>
        </w:rPr>
        <w:t>Tratado de Versalles: con Alemania (el más duro y humillante)</w:t>
      </w:r>
    </w:p>
    <w:p>
      <w:pPr>
        <w:pStyle w:val="Normal"/>
        <w:numPr>
          <w:ilvl w:val="1"/>
          <w:numId w:val="6"/>
        </w:numPr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000000"/>
          <w:u w:val="none"/>
        </w:rPr>
      </w:pPr>
      <w:r>
        <w:rPr>
          <w:rFonts w:ascii="Arial" w:hAnsi="Arial"/>
          <w:b w:val="false"/>
          <w:bCs w:val="false"/>
          <w:color w:val="000000"/>
          <w:u w:val="none"/>
        </w:rPr>
        <w:t>Tratado de Saint Germain: con Austria.</w:t>
      </w:r>
    </w:p>
    <w:p>
      <w:pPr>
        <w:pStyle w:val="Normal"/>
        <w:numPr>
          <w:ilvl w:val="1"/>
          <w:numId w:val="6"/>
        </w:numPr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000000"/>
          <w:u w:val="none"/>
        </w:rPr>
      </w:pPr>
      <w:r>
        <w:rPr>
          <w:rFonts w:ascii="Arial" w:hAnsi="Arial"/>
          <w:b w:val="false"/>
          <w:bCs w:val="false"/>
          <w:color w:val="000000"/>
          <w:u w:val="none"/>
        </w:rPr>
        <w:t>Tratado de Trianón: con Hungría.</w:t>
      </w:r>
    </w:p>
    <w:p>
      <w:pPr>
        <w:pStyle w:val="Normal"/>
        <w:numPr>
          <w:ilvl w:val="1"/>
          <w:numId w:val="6"/>
        </w:numPr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000000"/>
          <w:u w:val="none"/>
        </w:rPr>
      </w:pPr>
      <w:r>
        <w:rPr>
          <w:rFonts w:ascii="Arial" w:hAnsi="Arial"/>
          <w:b w:val="false"/>
          <w:bCs w:val="false"/>
          <w:color w:val="000000"/>
          <w:u w:val="none"/>
        </w:rPr>
        <w:t>Tratado de Neuilly: con Bulgaria.</w:t>
      </w:r>
    </w:p>
    <w:p>
      <w:pPr>
        <w:pStyle w:val="Normal"/>
        <w:numPr>
          <w:ilvl w:val="1"/>
          <w:numId w:val="6"/>
        </w:numPr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000000"/>
          <w:u w:val="none"/>
        </w:rPr>
      </w:pPr>
      <w:r>
        <w:rPr>
          <w:rFonts w:ascii="Arial" w:hAnsi="Arial"/>
          <w:b w:val="false"/>
          <w:bCs w:val="false"/>
          <w:color w:val="000000"/>
          <w:u w:val="none"/>
        </w:rPr>
        <w:t>Tratado de Sèvres: con el Imperio Otomano.</w:t>
      </w:r>
    </w:p>
    <w:p>
      <w:pPr>
        <w:pStyle w:val="Normal"/>
        <w:numPr>
          <w:ilvl w:val="0"/>
          <w:numId w:val="6"/>
        </w:numPr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000000"/>
          <w:u w:val="none"/>
        </w:rPr>
      </w:pPr>
      <w:r>
        <w:rPr>
          <w:rFonts w:ascii="Arial" w:hAnsi="Arial"/>
          <w:b w:val="false"/>
          <w:bCs w:val="false"/>
          <w:color w:val="000000"/>
          <w:u w:val="none"/>
        </w:rPr>
        <w:t xml:space="preserve">- Los objetivos fueron: </w:t>
      </w:r>
    </w:p>
    <w:p>
      <w:pPr>
        <w:pStyle w:val="Normal"/>
        <w:numPr>
          <w:ilvl w:val="1"/>
          <w:numId w:val="6"/>
        </w:numPr>
        <w:bidi w:val="0"/>
        <w:spacing w:lineRule="auto" w:line="360"/>
        <w:jc w:val="both"/>
        <w:rPr/>
      </w:pPr>
      <w:r>
        <w:rPr>
          <w:rFonts w:ascii="Arial" w:hAnsi="Arial"/>
          <w:b w:val="false"/>
          <w:bCs w:val="false"/>
          <w:color w:val="000000"/>
          <w:u w:val="none"/>
        </w:rPr>
        <w:t>“</w:t>
      </w:r>
      <w:r>
        <w:rPr>
          <w:rFonts w:ascii="Arial" w:hAnsi="Arial"/>
          <w:b/>
          <w:bCs/>
          <w:color w:val="000000"/>
          <w:u w:val="none"/>
        </w:rPr>
        <w:t>desmembrar</w:t>
      </w:r>
      <w:r>
        <w:rPr>
          <w:rFonts w:ascii="Arial" w:hAnsi="Arial"/>
          <w:b w:val="false"/>
          <w:bCs w:val="false"/>
          <w:color w:val="000000"/>
          <w:u w:val="none"/>
        </w:rPr>
        <w:t xml:space="preserve">” los </w:t>
      </w:r>
      <w:r>
        <w:rPr>
          <w:rFonts w:ascii="Arial" w:hAnsi="Arial"/>
          <w:b/>
          <w:bCs/>
          <w:color w:val="000000"/>
          <w:u w:val="none"/>
        </w:rPr>
        <w:t>imperios</w:t>
      </w:r>
      <w:r>
        <w:rPr>
          <w:rFonts w:ascii="Arial" w:hAnsi="Arial"/>
          <w:b w:val="false"/>
          <w:bCs w:val="false"/>
          <w:color w:val="000000"/>
          <w:u w:val="none"/>
        </w:rPr>
        <w:t xml:space="preserve"> (Hungría se separaba de Austria y el Imperio Otomano perdía casi todas sus posesiones) </w:t>
      </w:r>
    </w:p>
    <w:p>
      <w:pPr>
        <w:pStyle w:val="Normal"/>
        <w:numPr>
          <w:ilvl w:val="1"/>
          <w:numId w:val="6"/>
        </w:numPr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000000"/>
          <w:u w:val="none"/>
        </w:rPr>
      </w:pPr>
      <w:r>
        <w:rPr>
          <w:rFonts w:ascii="Arial" w:hAnsi="Arial"/>
          <w:b w:val="false"/>
          <w:bCs w:val="false"/>
          <w:color w:val="000000"/>
          <w:u w:val="none"/>
        </w:rPr>
        <w:t xml:space="preserve">y </w:t>
      </w:r>
      <w:r>
        <w:rPr>
          <w:rFonts w:ascii="Arial" w:hAnsi="Arial"/>
          <w:b/>
          <w:bCs/>
          <w:color w:val="000000"/>
          <w:u w:val="none"/>
        </w:rPr>
        <w:t>remodelar las fronteras</w:t>
      </w:r>
      <w:r>
        <w:rPr>
          <w:rFonts w:ascii="Arial" w:hAnsi="Arial"/>
          <w:b w:val="false"/>
          <w:bCs w:val="false"/>
          <w:color w:val="000000"/>
          <w:u w:val="none"/>
        </w:rPr>
        <w:t xml:space="preserve"> </w:t>
      </w:r>
      <w:r>
        <w:rPr>
          <w:rFonts w:ascii="Arial" w:hAnsi="Arial"/>
          <w:b/>
          <w:bCs/>
          <w:color w:val="000000"/>
          <w:u w:val="none"/>
        </w:rPr>
        <w:t>europeas</w:t>
      </w:r>
      <w:r>
        <w:rPr>
          <w:rFonts w:ascii="Arial" w:hAnsi="Arial"/>
          <w:b w:val="false"/>
          <w:bCs w:val="false"/>
          <w:color w:val="000000"/>
          <w:u w:val="none"/>
        </w:rPr>
        <w:t xml:space="preserve"> (surgen nuevos Estados: Hungría, Polonia, Lituania, Letonia, Estonia, Finlandia…)</w:t>
      </w:r>
    </w:p>
    <w:p>
      <w:pPr>
        <w:pStyle w:val="Normal"/>
        <w:numPr>
          <w:ilvl w:val="0"/>
          <w:numId w:val="6"/>
        </w:numPr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000000"/>
          <w:u w:val="none"/>
        </w:rPr>
      </w:pPr>
      <w:r>
        <w:rPr>
          <w:rFonts w:ascii="Arial" w:hAnsi="Arial"/>
          <w:b w:val="false"/>
          <w:bCs w:val="false"/>
          <w:color w:val="000000"/>
          <w:u w:val="none"/>
        </w:rPr>
        <w:t xml:space="preserve">Aparte de los tratados, el presidente de EE.UU (Thomas W. Wilson) quiso de verdad que se llegara a una paz real, sin ganas de revancha por parte de los vencidos, y sugirió una serie de puntos (los </w:t>
      </w:r>
      <w:r>
        <w:rPr>
          <w:rFonts w:ascii="Arial" w:hAnsi="Arial"/>
          <w:b/>
          <w:bCs/>
          <w:color w:val="000000"/>
          <w:u w:val="none"/>
        </w:rPr>
        <w:t>“14 puntos Wilson”</w:t>
      </w:r>
      <w:r>
        <w:rPr>
          <w:rFonts w:ascii="Arial" w:hAnsi="Arial"/>
          <w:b w:val="false"/>
          <w:bCs w:val="false"/>
          <w:color w:val="000000"/>
          <w:u w:val="none"/>
        </w:rPr>
        <w:t xml:space="preserve">). Todos esos puntos fueron rechazados por los otros países vencedores, menos uno, la </w:t>
      </w:r>
      <w:r>
        <w:rPr>
          <w:rFonts w:ascii="Arial" w:hAnsi="Arial"/>
          <w:b/>
          <w:bCs/>
          <w:color w:val="000000"/>
          <w:u w:val="none"/>
        </w:rPr>
        <w:t>Sociedad de Naciones</w:t>
      </w:r>
      <w:r>
        <w:rPr>
          <w:rFonts w:ascii="Arial" w:hAnsi="Arial"/>
          <w:b w:val="false"/>
          <w:bCs w:val="false"/>
          <w:color w:val="000000"/>
          <w:u w:val="none"/>
        </w:rPr>
        <w:t xml:space="preserve"> (que hoy en día es la ONU -Organización de las Naciones Unidas), que es una organización internacional que garantizarar la paz mundial y evitar cualquier otro conflicto.</w:t>
      </w:r>
    </w:p>
    <w:p>
      <w:pPr>
        <w:pStyle w:val="Normal"/>
        <w:numPr>
          <w:ilvl w:val="0"/>
          <w:numId w:val="0"/>
        </w:numPr>
        <w:bidi w:val="0"/>
        <w:spacing w:lineRule="auto" w:line="360"/>
        <w:ind w:left="720" w:hanging="0"/>
        <w:jc w:val="both"/>
        <w:rPr>
          <w:rFonts w:ascii="Arial" w:hAnsi="Arial"/>
          <w:b w:val="false"/>
          <w:b w:val="false"/>
          <w:bCs w:val="false"/>
          <w:color w:val="000000"/>
          <w:u w:val="none"/>
        </w:rPr>
      </w:pPr>
      <w:r>
        <w:rPr>
          <w:rFonts w:ascii="Arial" w:hAnsi="Arial"/>
          <w:b w:val="false"/>
          <w:bCs w:val="false"/>
          <w:color w:val="000000"/>
          <w:u w:val="none"/>
        </w:rPr>
        <w:t>La idea era muy buena, pero Gr. Bretaña, Francia y otros países vencedores no creían en esta idea, y no terminaron de participar en la Sociedad de Naciones, y tampoco dejaban que se integrara Alemania.</w:t>
      </w:r>
    </w:p>
    <w:p>
      <w:pPr>
        <w:pStyle w:val="Normal"/>
        <w:numPr>
          <w:ilvl w:val="0"/>
          <w:numId w:val="0"/>
        </w:numPr>
        <w:bidi w:val="0"/>
        <w:spacing w:lineRule="auto" w:line="360"/>
        <w:ind w:left="720" w:hanging="0"/>
        <w:jc w:val="both"/>
        <w:rPr>
          <w:rFonts w:ascii="Arial" w:hAnsi="Arial"/>
          <w:b w:val="false"/>
          <w:b w:val="false"/>
          <w:bCs w:val="false"/>
          <w:color w:val="000000"/>
          <w:u w:val="none"/>
        </w:rPr>
      </w:pPr>
      <w:r>
        <w:rPr>
          <w:rFonts w:ascii="Arial" w:hAnsi="Arial"/>
          <w:b w:val="false"/>
          <w:bCs w:val="false"/>
          <w:color w:val="000000"/>
          <w:u w:val="none"/>
        </w:rPr>
        <w:t xml:space="preserve">Finalmente, la </w:t>
      </w:r>
      <w:r>
        <w:rPr>
          <w:rFonts w:ascii="Arial" w:hAnsi="Arial"/>
          <w:b/>
          <w:bCs/>
          <w:color w:val="000000"/>
          <w:u w:val="none"/>
        </w:rPr>
        <w:t>SDN acabó sin ninguna influencia en la política internacional.</w:t>
      </w:r>
    </w:p>
    <w:p>
      <w:pPr>
        <w:pStyle w:val="Normal"/>
        <w:numPr>
          <w:ilvl w:val="0"/>
          <w:numId w:val="6"/>
        </w:numPr>
        <w:bidi w:val="0"/>
        <w:spacing w:lineRule="auto" w:line="360"/>
        <w:jc w:val="both"/>
        <w:rPr>
          <w:b/>
          <w:b/>
          <w:bCs/>
        </w:rPr>
      </w:pPr>
      <w:r>
        <w:rPr>
          <w:rFonts w:ascii="Arial" w:hAnsi="Arial"/>
          <w:b w:val="false"/>
          <w:bCs w:val="false"/>
          <w:color w:val="000000"/>
          <w:u w:val="none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493770" cy="2630170"/>
            <wp:effectExtent l="0" t="0" r="0" b="0"/>
            <wp:wrapSquare wrapText="largest"/>
            <wp:docPr id="6" name="Imagen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D62E4E"/>
          <w:u w:val="single"/>
        </w:rPr>
      </w:pPr>
      <w:r>
        <w:rPr>
          <w:rFonts w:ascii="Arial" w:hAnsi="Arial"/>
          <w:b w:val="false"/>
          <w:bCs w:val="false"/>
          <w:color w:val="D62E4E"/>
          <w:u w:val="single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D62E4E"/>
          <w:u w:val="single"/>
        </w:rPr>
      </w:pPr>
      <w:r>
        <w:rPr/>
      </w:r>
    </w:p>
    <w:p>
      <w:pPr>
        <w:pStyle w:val="Normal"/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D62E4E"/>
          <w:u w:val="single"/>
        </w:rPr>
      </w:pPr>
      <w:r>
        <w:rPr/>
      </w:r>
    </w:p>
    <w:p>
      <w:pPr>
        <w:pStyle w:val="Normal"/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D62E4E"/>
          <w:u w:val="single"/>
        </w:rPr>
      </w:pPr>
      <w:r>
        <w:rPr/>
      </w:r>
    </w:p>
    <w:p>
      <w:pPr>
        <w:pStyle w:val="Normal"/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D62E4E"/>
          <w:u w:val="single"/>
        </w:rPr>
      </w:pPr>
      <w:r>
        <w:rPr/>
      </w:r>
    </w:p>
    <w:p>
      <w:pPr>
        <w:pStyle w:val="Normal"/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D62E4E"/>
          <w:u w:val="single"/>
        </w:rPr>
      </w:pPr>
      <w:r>
        <w:rPr/>
      </w:r>
    </w:p>
    <w:p>
      <w:pPr>
        <w:pStyle w:val="Normal"/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D62E4E"/>
          <w:u w:val="single"/>
        </w:rPr>
      </w:pPr>
      <w:r>
        <w:rPr/>
      </w:r>
    </w:p>
    <w:p>
      <w:pPr>
        <w:pStyle w:val="Normal"/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D62E4E"/>
          <w:u w:val="single"/>
        </w:rPr>
      </w:pPr>
      <w:r>
        <w:rPr/>
      </w:r>
    </w:p>
    <w:p>
      <w:pPr>
        <w:pStyle w:val="Normal"/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D62E4E"/>
          <w:u w:val="single"/>
        </w:rPr>
      </w:pPr>
      <w:r>
        <w:rPr/>
      </w:r>
    </w:p>
    <w:p>
      <w:pPr>
        <w:pStyle w:val="Normal"/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D62E4E"/>
          <w:u w:val="single"/>
        </w:rPr>
      </w:pPr>
      <w:r>
        <w:rPr/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Arial" w:hAnsi="Arial"/>
          <w:b w:val="false"/>
          <w:bCs w:val="false"/>
          <w:color w:val="D62E4E"/>
          <w:u w:val="single"/>
        </w:rPr>
        <w:t>3</w:t>
      </w:r>
      <w:r>
        <w:rPr>
          <w:rFonts w:ascii="Arial" w:hAnsi="Arial"/>
          <w:b w:val="false"/>
          <w:bCs w:val="false"/>
          <w:color w:val="D62E4E"/>
          <w:u w:val="single"/>
        </w:rPr>
        <w:t xml:space="preserve">. </w:t>
      </w:r>
      <w:r>
        <w:rPr>
          <w:rFonts w:ascii="Arial" w:hAnsi="Arial"/>
          <w:b w:val="false"/>
          <w:bCs w:val="false"/>
          <w:color w:val="D62E4E"/>
          <w:u w:val="single"/>
        </w:rPr>
        <w:t>Nuevos problemas, nuevos conflictos</w:t>
      </w:r>
    </w:p>
    <w:p>
      <w:pPr>
        <w:pStyle w:val="Normal"/>
        <w:numPr>
          <w:ilvl w:val="0"/>
          <w:numId w:val="7"/>
        </w:numPr>
        <w:bidi w:val="0"/>
        <w:spacing w:lineRule="auto" w:line="360"/>
        <w:jc w:val="both"/>
        <w:rPr/>
      </w:pPr>
      <w:r>
        <w:rPr>
          <w:rFonts w:ascii="Arial" w:hAnsi="Arial"/>
          <w:b w:val="false"/>
          <w:bCs w:val="false"/>
          <w:color w:val="000000"/>
          <w:u w:val="none"/>
        </w:rPr>
        <w:t xml:space="preserve">- </w:t>
      </w:r>
      <w:r>
        <w:rPr>
          <w:rFonts w:ascii="Arial" w:hAnsi="Arial"/>
          <w:b/>
          <w:bCs/>
          <w:color w:val="000000"/>
          <w:u w:val="none"/>
        </w:rPr>
        <w:t>Alemania</w:t>
      </w:r>
      <w:r>
        <w:rPr>
          <w:rFonts w:ascii="Arial" w:hAnsi="Arial"/>
          <w:b w:val="false"/>
          <w:bCs w:val="false"/>
          <w:color w:val="000000"/>
          <w:u w:val="none"/>
        </w:rPr>
        <w:t xml:space="preserve"> se siente </w:t>
      </w:r>
      <w:r>
        <w:rPr>
          <w:rFonts w:ascii="Arial" w:hAnsi="Arial"/>
          <w:b/>
          <w:bCs/>
          <w:color w:val="000000"/>
          <w:u w:val="none"/>
        </w:rPr>
        <w:t>humillada</w:t>
      </w:r>
      <w:r>
        <w:rPr>
          <w:rFonts w:ascii="Arial" w:hAnsi="Arial"/>
          <w:b w:val="false"/>
          <w:bCs w:val="false"/>
          <w:color w:val="000000"/>
          <w:u w:val="none"/>
        </w:rPr>
        <w:t xml:space="preserve"> por las condiciones de la </w:t>
      </w:r>
      <w:r>
        <w:rPr>
          <w:rFonts w:ascii="Arial" w:hAnsi="Arial"/>
          <w:b w:val="false"/>
          <w:bCs w:val="false"/>
          <w:color w:val="000000"/>
          <w:u w:val="none"/>
        </w:rPr>
        <w:t>paz</w:t>
      </w:r>
      <w:r>
        <w:rPr>
          <w:rFonts w:ascii="Arial" w:hAnsi="Arial"/>
          <w:b w:val="false"/>
          <w:bCs w:val="false"/>
          <w:color w:val="000000"/>
          <w:u w:val="none"/>
        </w:rPr>
        <w:t xml:space="preserve"> (fuertes indemnizaciones, desmilitarizarse...etc) y esto avivó su nacionalismo y su deseo de revancha en el futuro </w:t>
      </w:r>
      <w:r>
        <w:rPr>
          <w:rFonts w:ascii="Arial" w:hAnsi="Arial"/>
          <w:b w:val="false"/>
          <w:bCs w:val="false"/>
          <w:color w:val="000000"/>
          <w:u w:val="none"/>
        </w:rPr>
        <w:t>(con Hitler a la cabeza)</w:t>
      </w:r>
    </w:p>
    <w:p>
      <w:pPr>
        <w:pStyle w:val="Normal"/>
        <w:numPr>
          <w:ilvl w:val="0"/>
          <w:numId w:val="7"/>
        </w:numPr>
        <w:bidi w:val="0"/>
        <w:spacing w:lineRule="auto" w:line="360"/>
        <w:jc w:val="both"/>
        <w:rPr/>
      </w:pPr>
      <w:r>
        <w:rPr>
          <w:rFonts w:ascii="Arial" w:hAnsi="Arial"/>
          <w:b w:val="false"/>
          <w:bCs w:val="false"/>
          <w:color w:val="000000"/>
          <w:u w:val="none"/>
        </w:rPr>
        <w:t xml:space="preserve">- </w:t>
      </w:r>
      <w:r>
        <w:rPr>
          <w:rFonts w:ascii="Arial" w:hAnsi="Arial"/>
          <w:b/>
          <w:bCs/>
          <w:color w:val="000000"/>
          <w:u w:val="none"/>
        </w:rPr>
        <w:t>Italia</w:t>
      </w:r>
      <w:r>
        <w:rPr>
          <w:rFonts w:ascii="Arial" w:hAnsi="Arial"/>
          <w:b w:val="false"/>
          <w:bCs w:val="false"/>
          <w:color w:val="000000"/>
          <w:u w:val="none"/>
        </w:rPr>
        <w:t xml:space="preserve"> también se queja de no haber recibido las reivindicaciones territoriales que había demandado, y esto provocó que creciera un movimiento nacionalista </w:t>
      </w:r>
      <w:r>
        <w:rPr>
          <w:rFonts w:ascii="Arial" w:hAnsi="Arial"/>
          <w:b w:val="false"/>
          <w:bCs w:val="false"/>
          <w:color w:val="000000"/>
          <w:u w:val="none"/>
        </w:rPr>
        <w:t>(fascismo del general Mussolini)</w:t>
      </w:r>
    </w:p>
    <w:p>
      <w:pPr>
        <w:pStyle w:val="Normal"/>
        <w:numPr>
          <w:ilvl w:val="0"/>
          <w:numId w:val="7"/>
        </w:numPr>
        <w:bidi w:val="0"/>
        <w:spacing w:lineRule="auto" w:line="360"/>
        <w:jc w:val="both"/>
        <w:rPr/>
      </w:pPr>
      <w:r>
        <w:rPr>
          <w:rFonts w:ascii="Arial" w:hAnsi="Arial"/>
          <w:b w:val="false"/>
          <w:bCs w:val="false"/>
          <w:color w:val="000000"/>
          <w:u w:val="none"/>
        </w:rPr>
        <w:t xml:space="preserve">- En </w:t>
      </w:r>
      <w:r>
        <w:rPr>
          <w:rFonts w:ascii="Arial" w:hAnsi="Arial"/>
          <w:b/>
          <w:bCs/>
          <w:color w:val="000000"/>
          <w:u w:val="none"/>
        </w:rPr>
        <w:t>Rusia</w:t>
      </w:r>
      <w:r>
        <w:rPr>
          <w:rFonts w:ascii="Arial" w:hAnsi="Arial"/>
          <w:b w:val="false"/>
          <w:bCs w:val="false"/>
          <w:color w:val="000000"/>
          <w:u w:val="none"/>
        </w:rPr>
        <w:t xml:space="preserve"> triunfa la revolución bolchevique, y da ejemplo a </w:t>
      </w:r>
      <w:r>
        <w:rPr>
          <w:rFonts w:ascii="Arial" w:hAnsi="Arial"/>
          <w:b/>
          <w:bCs/>
          <w:color w:val="000000"/>
          <w:u w:val="none"/>
        </w:rPr>
        <w:t>otros países euorpeos</w:t>
      </w:r>
      <w:r>
        <w:rPr>
          <w:rFonts w:ascii="Arial" w:hAnsi="Arial"/>
          <w:b w:val="false"/>
          <w:bCs w:val="false"/>
          <w:color w:val="000000"/>
          <w:u w:val="none"/>
        </w:rPr>
        <w:t xml:space="preserve"> donde empeiza a haber conflictos entre </w:t>
      </w:r>
      <w:r>
        <w:rPr>
          <w:rFonts w:ascii="Arial" w:hAnsi="Arial"/>
          <w:b/>
          <w:bCs/>
          <w:color w:val="000000"/>
          <w:u w:val="none"/>
        </w:rPr>
        <w:t>capitalismo</w:t>
      </w:r>
      <w:r>
        <w:rPr>
          <w:rFonts w:ascii="Arial" w:hAnsi="Arial"/>
          <w:b w:val="false"/>
          <w:bCs w:val="false"/>
          <w:color w:val="000000"/>
          <w:u w:val="none"/>
        </w:rPr>
        <w:t xml:space="preserve"> y </w:t>
      </w:r>
      <w:r>
        <w:rPr>
          <w:rFonts w:ascii="Arial" w:hAnsi="Arial"/>
          <w:b/>
          <w:bCs/>
          <w:color w:val="000000"/>
          <w:u w:val="none"/>
        </w:rPr>
        <w:t>comunismo</w:t>
      </w:r>
      <w:r>
        <w:rPr>
          <w:rFonts w:ascii="Arial" w:hAnsi="Arial"/>
          <w:b w:val="false"/>
          <w:bCs w:val="false"/>
          <w:color w:val="000000"/>
          <w:u w:val="none"/>
        </w:rPr>
        <w:t>.</w:t>
      </w:r>
    </w:p>
    <w:p>
      <w:pPr>
        <w:pStyle w:val="Normal"/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000000"/>
          <w:u w:val="none"/>
        </w:rPr>
      </w:pPr>
      <w:r>
        <w:rPr>
          <w:rFonts w:ascii="Arial" w:hAnsi="Arial"/>
          <w:b w:val="false"/>
          <w:bCs w:val="false"/>
          <w:color w:val="000000"/>
          <w:u w:val="none"/>
        </w:rPr>
      </w:r>
    </w:p>
    <w:p>
      <w:pPr>
        <w:pStyle w:val="Normal"/>
        <w:bidi w:val="0"/>
        <w:spacing w:lineRule="auto" w:line="360"/>
        <w:jc w:val="both"/>
        <w:rPr>
          <w:b w:val="false"/>
          <w:b w:val="false"/>
          <w:bCs w:val="false"/>
          <w:color w:val="000000"/>
          <w:u w:val="none"/>
        </w:rPr>
      </w:pPr>
      <w:r>
        <w:rPr>
          <w:rFonts w:ascii="Arial" w:hAnsi="Arial"/>
          <w:b w:val="false"/>
          <w:bCs w:val="false"/>
          <w:color w:val="D62E4E"/>
          <w:u w:val="single"/>
        </w:rPr>
        <w:t>4</w:t>
      </w:r>
      <w:r>
        <w:rPr>
          <w:rFonts w:ascii="Arial" w:hAnsi="Arial"/>
          <w:b w:val="false"/>
          <w:bCs w:val="false"/>
          <w:color w:val="D62E4E"/>
          <w:u w:val="single"/>
        </w:rPr>
        <w:t xml:space="preserve">. </w:t>
      </w:r>
      <w:r>
        <w:rPr>
          <w:rFonts w:ascii="Arial" w:hAnsi="Arial"/>
          <w:b w:val="false"/>
          <w:bCs w:val="false"/>
          <w:color w:val="D62E4E"/>
          <w:u w:val="single"/>
        </w:rPr>
        <w:t xml:space="preserve">Nuevo </w:t>
      </w:r>
      <w:r>
        <w:rPr>
          <w:rFonts w:ascii="Arial" w:hAnsi="Arial"/>
          <w:b w:val="false"/>
          <w:bCs w:val="false"/>
          <w:color w:val="D62E4E"/>
          <w:u w:val="single"/>
        </w:rPr>
        <w:t>mapa europeo</w:t>
      </w:r>
    </w:p>
    <w:p>
      <w:pPr>
        <w:pStyle w:val="Normal"/>
        <w:numPr>
          <w:ilvl w:val="0"/>
          <w:numId w:val="8"/>
        </w:numPr>
        <w:bidi w:val="0"/>
        <w:spacing w:lineRule="auto" w:line="360"/>
        <w:jc w:val="both"/>
        <w:rPr>
          <w:b w:val="false"/>
          <w:b w:val="false"/>
          <w:bCs w:val="false"/>
          <w:color w:val="000000"/>
          <w:u w:val="none"/>
        </w:rPr>
      </w:pPr>
      <w:r>
        <w:rPr>
          <w:rFonts w:ascii="Arial" w:hAnsi="Arial"/>
          <w:b w:val="false"/>
          <w:bCs w:val="false"/>
          <w:color w:val="000000"/>
          <w:u w:val="none"/>
        </w:rPr>
        <w:t xml:space="preserve">- Se </w:t>
      </w:r>
      <w:r>
        <w:rPr>
          <w:rFonts w:ascii="Arial" w:hAnsi="Arial"/>
          <w:b/>
          <w:bCs/>
          <w:color w:val="000000"/>
          <w:u w:val="none"/>
        </w:rPr>
        <w:t>desintegran los imperios</w:t>
      </w:r>
      <w:r>
        <w:rPr>
          <w:rFonts w:ascii="Arial" w:hAnsi="Arial"/>
          <w:b w:val="false"/>
          <w:bCs w:val="false"/>
          <w:color w:val="000000"/>
          <w:u w:val="none"/>
        </w:rPr>
        <w:t xml:space="preserve"> que había en Europa:</w:t>
      </w:r>
    </w:p>
    <w:p>
      <w:pPr>
        <w:pStyle w:val="Normal"/>
        <w:numPr>
          <w:ilvl w:val="1"/>
          <w:numId w:val="8"/>
        </w:numPr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000000"/>
          <w:u w:val="none"/>
        </w:rPr>
      </w:pPr>
      <w:r>
        <w:rPr>
          <w:rFonts w:ascii="Arial" w:hAnsi="Arial"/>
          <w:b w:val="false"/>
          <w:bCs w:val="false"/>
          <w:color w:val="000000"/>
          <w:u w:val="none"/>
        </w:rPr>
        <w:t>Imperio Austro-Húngaro: pasa a ser Austria, por un lado, y Hungría, por otro.</w:t>
      </w:r>
    </w:p>
    <w:p>
      <w:pPr>
        <w:pStyle w:val="Normal"/>
        <w:numPr>
          <w:ilvl w:val="1"/>
          <w:numId w:val="8"/>
        </w:numPr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000000"/>
          <w:u w:val="none"/>
        </w:rPr>
      </w:pPr>
      <w:r>
        <w:rPr>
          <w:rFonts w:ascii="Arial" w:hAnsi="Arial"/>
          <w:b w:val="false"/>
          <w:bCs w:val="false"/>
          <w:color w:val="000000"/>
          <w:u w:val="none"/>
        </w:rPr>
        <w:t>Imperio Otomano: deja de tener casi todas sus posesiones, y deja de ser Imperio: pasa a llamarse Turquía.</w:t>
      </w:r>
    </w:p>
    <w:p>
      <w:pPr>
        <w:pStyle w:val="Normal"/>
        <w:numPr>
          <w:ilvl w:val="0"/>
          <w:numId w:val="8"/>
        </w:numPr>
        <w:bidi w:val="0"/>
        <w:spacing w:lineRule="auto" w:line="360"/>
        <w:jc w:val="both"/>
        <w:rPr>
          <w:b w:val="false"/>
          <w:b w:val="false"/>
          <w:bCs w:val="false"/>
          <w:color w:val="000000"/>
          <w:u w:val="none"/>
        </w:rPr>
      </w:pPr>
      <w:r>
        <w:rPr>
          <w:rFonts w:ascii="Arial" w:hAnsi="Arial"/>
          <w:b w:val="false"/>
          <w:bCs w:val="false"/>
          <w:color w:val="000000"/>
          <w:u w:val="none"/>
        </w:rPr>
        <w:t xml:space="preserve">- Se </w:t>
      </w:r>
      <w:r>
        <w:rPr>
          <w:rFonts w:ascii="Arial" w:hAnsi="Arial"/>
          <w:b/>
          <w:bCs/>
          <w:color w:val="000000"/>
          <w:u w:val="none"/>
        </w:rPr>
        <w:t>crearon otros Estados</w:t>
      </w:r>
      <w:r>
        <w:rPr>
          <w:rFonts w:ascii="Arial" w:hAnsi="Arial"/>
          <w:b w:val="false"/>
          <w:bCs w:val="false"/>
          <w:color w:val="000000"/>
          <w:u w:val="none"/>
        </w:rPr>
        <w:t xml:space="preserve"> nuevos: Polonia, Lituania, Letonia y Estonia, Finlandia, Rumanía, Yugoslavia (formada por Serbia, Bosnia, Croacia...) </w:t>
      </w:r>
    </w:p>
    <w:p>
      <w:pPr>
        <w:pStyle w:val="Normal"/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000000"/>
          <w:u w:val="none"/>
        </w:rPr>
      </w:pPr>
      <w:r>
        <w:rPr>
          <w:rFonts w:ascii="Arial" w:hAnsi="Arial"/>
          <w:b w:val="false"/>
          <w:bCs w:val="false"/>
          <w:color w:val="000000"/>
          <w:u w:val="none"/>
        </w:rPr>
      </w:r>
    </w:p>
    <w:p>
      <w:pPr>
        <w:pStyle w:val="Normal"/>
        <w:bidi w:val="0"/>
        <w:spacing w:lineRule="auto" w:line="360"/>
        <w:jc w:val="both"/>
        <w:rPr>
          <w:rFonts w:ascii="Arial" w:hAnsi="Arial"/>
          <w:b w:val="false"/>
          <w:b w:val="false"/>
          <w:bCs w:val="false"/>
          <w:color w:val="000000"/>
          <w:u w:val="none"/>
        </w:rPr>
      </w:pPr>
      <w:r>
        <w:rPr>
          <w:rFonts w:ascii="Arial" w:hAnsi="Arial"/>
          <w:b w:val="false"/>
          <w:bCs w:val="false"/>
          <w:color w:val="000000"/>
          <w:u w:val="none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551045" cy="4782820"/>
            <wp:effectExtent l="0" t="0" r="0" b="0"/>
            <wp:wrapSquare wrapText="largest"/>
            <wp:docPr id="7" name="Imagen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45" cy="478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9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9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kern w:val="2"/>
        <w:sz w:val="24"/>
        <w:szCs w:val="24"/>
        <w:lang w:val="es-ES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es-ES" w:eastAsia="zh-CN" w:bidi="hi-IN"/>
    </w:rPr>
  </w:style>
  <w:style w:type="character" w:styleId="Smbolosdenumeracin">
    <w:name w:val="Símbolos de numeración"/>
    <w:qFormat/>
    <w:rPr/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113</TotalTime>
  <Application>LibreOffice/6.4.3.2$Linux_X86_64 LibreOffice_project/40$Build-2</Application>
  <Pages>5</Pages>
  <Words>906</Words>
  <Characters>4409</Characters>
  <CharactersWithSpaces>5238</CharactersWithSpaces>
  <Paragraphs>50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2020-04-24T17:03:52Z</dcterms:created>
  <dc:creator/>
  <dc:description/>
  <dc:language>es-ES</dc:language>
  <cp:lastModifiedBy/>
  <dcterms:modified xsi:type="dcterms:W3CDTF">2020-04-25T11:52:57Z</dcterms:modified>
  <cp:revision>9</cp:revision>
  <dc:subject/>
  <dc:title/>
</cp:coreProperties>
</file>